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ind w:firstLine="894" w:firstLineChars="297"/>
        <w:rPr>
          <w:rFonts w:hint="eastAsia"/>
          <w:color w:val="000000"/>
        </w:rPr>
      </w:pPr>
      <w:r>
        <w:rPr>
          <w:rFonts w:hint="eastAsia"/>
          <w:color w:val="000000"/>
        </w:rPr>
        <w:t>普通高校毕业生自主创业、自由职业登记表</w:t>
      </w:r>
    </w:p>
    <w:p>
      <w:pPr>
        <w:rPr>
          <w:rFonts w:hint="eastAsia"/>
          <w:color w:val="000000"/>
        </w:rPr>
      </w:pPr>
    </w:p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学校名称：　　　　　　　　　　　　　　　　　　　　学号： 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800"/>
        <w:gridCol w:w="180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2174" w:type="dxa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□男　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入学前户口所在地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省(区)　　　　　　市(州)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所获学历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□专科（高职）　□本科　 □硕士　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离校后联系方式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就业方式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□自主创业　　□自由职业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工作地点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省（区）　　　市（州）　　　　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工作内容(或行业)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本人声明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本着诚信原则，本人以上填写信息完全真实。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　月　　日</w:t>
            </w:r>
          </w:p>
        </w:tc>
      </w:tr>
    </w:tbl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、自主创业：指创立企业（包括参与创立企业），或是新企业的所有者、管理者，包括个体经营和合伙经营两种类型。自由职业：指以个体劳动为主的一类职业，如作家、自由撰稿人、翻译工作者、中介服务工作者、某些艺术工作者等；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２、自主创业、自由职业的毕业生离校前必须填写此表；</w:t>
      </w:r>
    </w:p>
    <w:p>
      <w:pPr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3、学校可以在基本信息项的基础上适当增加内容和项目；</w:t>
      </w:r>
    </w:p>
    <w:p>
      <w:pPr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</w:rPr>
        <w:t>４．学校应妥善保管每位毕业生填写的登记表表并注意保密,保存期限二年，超过保存期后予以销毁。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/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zhaojiuchu</dc:creator>
  <cp:lastModifiedBy>11414981451</cp:lastModifiedBy>
  <dcterms:modified xsi:type="dcterms:W3CDTF">2018-03-29T01:09:45Z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